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DB8" w:rsidRDefault="00FB25E1" w:rsidP="00FB25E1">
      <w:pPr>
        <w:spacing w:after="0"/>
        <w:jc w:val="center"/>
        <w:rPr>
          <w:rFonts w:ascii="Arial" w:hAnsi="Arial" w:cs="Arial"/>
          <w:b/>
          <w:sz w:val="20"/>
          <w:szCs w:val="20"/>
          <w:u w:val="single"/>
        </w:rPr>
      </w:pPr>
      <w:r>
        <w:rPr>
          <w:rFonts w:ascii="Arial" w:hAnsi="Arial" w:cs="Arial"/>
          <w:b/>
          <w:sz w:val="20"/>
          <w:szCs w:val="20"/>
          <w:u w:val="single"/>
        </w:rPr>
        <w:t>Diffusion in Agar Cube Cells</w:t>
      </w:r>
    </w:p>
    <w:p w:rsidR="00FB25E1" w:rsidRDefault="00FB25E1" w:rsidP="00FB25E1">
      <w:pPr>
        <w:spacing w:after="0"/>
        <w:jc w:val="center"/>
        <w:rPr>
          <w:rFonts w:ascii="Arial" w:hAnsi="Arial" w:cs="Arial"/>
          <w:sz w:val="20"/>
          <w:szCs w:val="20"/>
        </w:rPr>
      </w:pPr>
      <w:r>
        <w:rPr>
          <w:rFonts w:ascii="Arial" w:hAnsi="Arial" w:cs="Arial"/>
          <w:sz w:val="20"/>
          <w:szCs w:val="20"/>
        </w:rPr>
        <w:t>Mrs. Krouse, AP Biology</w:t>
      </w:r>
    </w:p>
    <w:p w:rsidR="00FB25E1" w:rsidRDefault="00FB25E1" w:rsidP="00FB25E1">
      <w:pPr>
        <w:spacing w:after="0"/>
        <w:rPr>
          <w:rFonts w:ascii="Arial" w:hAnsi="Arial" w:cs="Arial"/>
          <w:sz w:val="20"/>
          <w:szCs w:val="20"/>
        </w:rPr>
      </w:pPr>
    </w:p>
    <w:p w:rsidR="00FB25E1" w:rsidRDefault="00FB25E1" w:rsidP="00FB25E1">
      <w:pPr>
        <w:spacing w:after="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4091940</wp:posOffset>
            </wp:positionH>
            <wp:positionV relativeFrom="margin">
              <wp:posOffset>504825</wp:posOffset>
            </wp:positionV>
            <wp:extent cx="2032000" cy="179070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32000" cy="17907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0"/>
          <w:szCs w:val="20"/>
        </w:rPr>
        <w:t xml:space="preserve">Background Information: </w:t>
      </w:r>
      <w:r>
        <w:rPr>
          <w:rFonts w:ascii="Arial" w:hAnsi="Arial" w:cs="Arial"/>
          <w:sz w:val="20"/>
          <w:szCs w:val="20"/>
        </w:rPr>
        <w:t>In this lab, we will use agar cubes of different sizes to represent cells.  The agars have been prepared with phenolphthalein, a chemical that turns pink in the presence of a base and clear in the presence of an acid.  The cubes have been stored in a sodium hydroxide (</w:t>
      </w:r>
      <w:proofErr w:type="spellStart"/>
      <w:r>
        <w:rPr>
          <w:rFonts w:ascii="Arial" w:hAnsi="Arial" w:cs="Arial"/>
          <w:sz w:val="20"/>
          <w:szCs w:val="20"/>
        </w:rPr>
        <w:t>NaOH</w:t>
      </w:r>
      <w:proofErr w:type="spellEnd"/>
      <w:r>
        <w:rPr>
          <w:rFonts w:ascii="Arial" w:hAnsi="Arial" w:cs="Arial"/>
          <w:sz w:val="20"/>
          <w:szCs w:val="20"/>
        </w:rPr>
        <w:t xml:space="preserve">) solution, which is a base.   Therefore, they are pink.  We will be placing the cubes in white vinegar, an acid.  As the vinegar diffuses into the cube, it will turn the parts of the cube that it touches clear.  You will be comparing the rates of diffusion for cubes of different sizes. </w:t>
      </w:r>
    </w:p>
    <w:p w:rsidR="00FB25E1" w:rsidRDefault="00FB25E1" w:rsidP="00FB25E1">
      <w:pPr>
        <w:spacing w:after="0"/>
        <w:rPr>
          <w:rFonts w:ascii="Arial" w:hAnsi="Arial" w:cs="Arial"/>
          <w:sz w:val="20"/>
          <w:szCs w:val="20"/>
        </w:rPr>
      </w:pPr>
    </w:p>
    <w:p w:rsidR="00FB25E1" w:rsidRDefault="00FB25E1" w:rsidP="00FB25E1">
      <w:pPr>
        <w:spacing w:after="0"/>
        <w:rPr>
          <w:rFonts w:ascii="Arial" w:hAnsi="Arial" w:cs="Arial"/>
          <w:b/>
          <w:sz w:val="20"/>
          <w:szCs w:val="20"/>
        </w:rPr>
      </w:pPr>
      <w:r>
        <w:rPr>
          <w:rFonts w:ascii="Arial" w:hAnsi="Arial" w:cs="Arial"/>
          <w:b/>
          <w:sz w:val="20"/>
          <w:szCs w:val="20"/>
        </w:rPr>
        <w:t xml:space="preserve">Pre-Lab: </w:t>
      </w:r>
    </w:p>
    <w:p w:rsidR="00FB25E1" w:rsidRDefault="00FB25E1" w:rsidP="00FB25E1">
      <w:pPr>
        <w:pStyle w:val="ListParagraph"/>
        <w:numPr>
          <w:ilvl w:val="0"/>
          <w:numId w:val="1"/>
        </w:numPr>
        <w:spacing w:after="0"/>
        <w:rPr>
          <w:rFonts w:ascii="Arial" w:hAnsi="Arial" w:cs="Arial"/>
          <w:sz w:val="20"/>
          <w:szCs w:val="20"/>
        </w:rPr>
      </w:pPr>
      <w:r>
        <w:rPr>
          <w:rFonts w:ascii="Arial" w:hAnsi="Arial" w:cs="Arial"/>
          <w:sz w:val="20"/>
          <w:szCs w:val="20"/>
        </w:rPr>
        <w:t xml:space="preserve">Use the ruler to measure the side-length of your cubes to the nearest millimeter. </w:t>
      </w:r>
    </w:p>
    <w:p w:rsidR="00FB25E1" w:rsidRDefault="00FB25E1" w:rsidP="00FB25E1">
      <w:pPr>
        <w:pStyle w:val="ListParagraph"/>
        <w:numPr>
          <w:ilvl w:val="0"/>
          <w:numId w:val="1"/>
        </w:numPr>
        <w:spacing w:after="0"/>
        <w:rPr>
          <w:rFonts w:ascii="Arial" w:hAnsi="Arial" w:cs="Arial"/>
          <w:sz w:val="20"/>
          <w:szCs w:val="20"/>
        </w:rPr>
      </w:pPr>
      <w:r>
        <w:rPr>
          <w:rFonts w:ascii="Arial" w:hAnsi="Arial" w:cs="Arial"/>
          <w:sz w:val="20"/>
          <w:szCs w:val="20"/>
        </w:rPr>
        <w:t xml:space="preserve">Calculate the surface area and volume of each cube. </w:t>
      </w:r>
    </w:p>
    <w:p w:rsidR="00FB25E1" w:rsidRDefault="00FB25E1" w:rsidP="00FB25E1">
      <w:pPr>
        <w:pStyle w:val="ListParagraph"/>
        <w:numPr>
          <w:ilvl w:val="0"/>
          <w:numId w:val="1"/>
        </w:numPr>
        <w:spacing w:after="0"/>
        <w:rPr>
          <w:rFonts w:ascii="Arial" w:hAnsi="Arial" w:cs="Arial"/>
          <w:sz w:val="20"/>
          <w:szCs w:val="20"/>
        </w:rPr>
      </w:pPr>
      <w:r>
        <w:rPr>
          <w:rFonts w:ascii="Arial" w:hAnsi="Arial" w:cs="Arial"/>
          <w:sz w:val="20"/>
          <w:szCs w:val="20"/>
        </w:rPr>
        <w:t>Determine the surface area to volume ratio of each cube.  (Make sure it is reduced so that the volume is 1 cm</w:t>
      </w:r>
      <w:r>
        <w:rPr>
          <w:rFonts w:ascii="Arial" w:hAnsi="Arial" w:cs="Arial"/>
          <w:sz w:val="20"/>
          <w:szCs w:val="20"/>
          <w:vertAlign w:val="superscript"/>
        </w:rPr>
        <w:t>3</w:t>
      </w:r>
      <w:r>
        <w:rPr>
          <w:rFonts w:ascii="Arial" w:hAnsi="Arial" w:cs="Arial"/>
          <w:sz w:val="20"/>
          <w:szCs w:val="20"/>
        </w:rPr>
        <w:t>)</w:t>
      </w:r>
    </w:p>
    <w:p w:rsidR="00FB25E1" w:rsidRDefault="00FB25E1" w:rsidP="00FB25E1">
      <w:pPr>
        <w:pStyle w:val="ListParagraph"/>
        <w:numPr>
          <w:ilvl w:val="0"/>
          <w:numId w:val="1"/>
        </w:numPr>
        <w:spacing w:after="0"/>
        <w:rPr>
          <w:rFonts w:ascii="Arial" w:hAnsi="Arial" w:cs="Arial"/>
          <w:sz w:val="20"/>
          <w:szCs w:val="20"/>
        </w:rPr>
      </w:pPr>
      <w:r>
        <w:rPr>
          <w:rFonts w:ascii="Arial" w:hAnsi="Arial" w:cs="Arial"/>
          <w:sz w:val="20"/>
          <w:szCs w:val="20"/>
        </w:rPr>
        <w:t xml:space="preserve">Use your surface area to volume ratios for each cube to write a hypothesis in the space below that predicts which cube will show the highest rate of diffusion.  Justify your hypothesis based on what you know about surface area to volume ratios. </w:t>
      </w:r>
    </w:p>
    <w:p w:rsidR="00FB25E1" w:rsidRDefault="00FB25E1" w:rsidP="00FB25E1">
      <w:pPr>
        <w:spacing w:after="0"/>
        <w:rPr>
          <w:rFonts w:ascii="Arial" w:hAnsi="Arial" w:cs="Arial"/>
          <w:sz w:val="20"/>
          <w:szCs w:val="20"/>
        </w:rPr>
      </w:pPr>
    </w:p>
    <w:p w:rsidR="00FB25E1" w:rsidRDefault="00FB25E1" w:rsidP="00FB25E1">
      <w:pPr>
        <w:spacing w:after="0"/>
        <w:rPr>
          <w:rFonts w:ascii="Arial" w:hAnsi="Arial" w:cs="Arial"/>
          <w:b/>
          <w:sz w:val="20"/>
          <w:szCs w:val="20"/>
        </w:rPr>
      </w:pPr>
    </w:p>
    <w:p w:rsidR="00FB25E1" w:rsidRDefault="00FB25E1" w:rsidP="00FB25E1">
      <w:pPr>
        <w:spacing w:after="0"/>
        <w:rPr>
          <w:rFonts w:ascii="Arial" w:hAnsi="Arial" w:cs="Arial"/>
          <w:b/>
          <w:sz w:val="20"/>
          <w:szCs w:val="20"/>
        </w:rPr>
      </w:pPr>
      <w:r>
        <w:rPr>
          <w:rFonts w:ascii="Arial" w:hAnsi="Arial" w:cs="Arial"/>
          <w:b/>
          <w:sz w:val="20"/>
          <w:szCs w:val="20"/>
        </w:rPr>
        <w:t xml:space="preserve">Hypothesis: </w:t>
      </w:r>
    </w:p>
    <w:p w:rsidR="00FB25E1" w:rsidRDefault="00FB25E1" w:rsidP="00FB25E1">
      <w:pPr>
        <w:spacing w:after="0"/>
        <w:rPr>
          <w:rFonts w:ascii="Arial" w:hAnsi="Arial" w:cs="Arial"/>
          <w:b/>
          <w:sz w:val="20"/>
          <w:szCs w:val="20"/>
        </w:rPr>
      </w:pPr>
    </w:p>
    <w:p w:rsidR="00FB25E1" w:rsidRDefault="00FB25E1" w:rsidP="00FB25E1">
      <w:pPr>
        <w:spacing w:after="0"/>
        <w:rPr>
          <w:rFonts w:ascii="Arial" w:hAnsi="Arial" w:cs="Arial"/>
          <w:b/>
          <w:sz w:val="20"/>
          <w:szCs w:val="20"/>
        </w:rPr>
      </w:pPr>
    </w:p>
    <w:p w:rsidR="00FB25E1" w:rsidRDefault="00FB25E1" w:rsidP="00FB25E1">
      <w:pPr>
        <w:spacing w:after="0"/>
        <w:rPr>
          <w:rFonts w:ascii="Arial" w:hAnsi="Arial" w:cs="Arial"/>
          <w:b/>
          <w:sz w:val="20"/>
          <w:szCs w:val="20"/>
        </w:rPr>
      </w:pPr>
    </w:p>
    <w:p w:rsidR="00FB25E1" w:rsidRDefault="00FB25E1" w:rsidP="00FB25E1">
      <w:pPr>
        <w:spacing w:after="0"/>
        <w:rPr>
          <w:rFonts w:ascii="Arial" w:hAnsi="Arial" w:cs="Arial"/>
          <w:b/>
          <w:sz w:val="20"/>
          <w:szCs w:val="20"/>
        </w:rPr>
      </w:pPr>
    </w:p>
    <w:p w:rsidR="00FB25E1" w:rsidRDefault="00FB25E1" w:rsidP="00FB25E1">
      <w:pPr>
        <w:spacing w:after="0"/>
        <w:rPr>
          <w:rFonts w:ascii="Arial" w:hAnsi="Arial" w:cs="Arial"/>
          <w:b/>
          <w:sz w:val="20"/>
          <w:szCs w:val="20"/>
        </w:rPr>
      </w:pPr>
    </w:p>
    <w:p w:rsidR="00FB25E1" w:rsidRDefault="00FB25E1" w:rsidP="00FB25E1">
      <w:pPr>
        <w:spacing w:after="0"/>
        <w:rPr>
          <w:rFonts w:ascii="Arial" w:hAnsi="Arial" w:cs="Arial"/>
          <w:b/>
          <w:sz w:val="20"/>
          <w:szCs w:val="20"/>
        </w:rPr>
      </w:pPr>
    </w:p>
    <w:p w:rsidR="00FB25E1" w:rsidRDefault="00FB25E1" w:rsidP="00FB25E1">
      <w:pPr>
        <w:spacing w:after="0"/>
        <w:rPr>
          <w:rFonts w:ascii="Arial" w:hAnsi="Arial" w:cs="Arial"/>
          <w:b/>
          <w:sz w:val="20"/>
          <w:szCs w:val="20"/>
        </w:rPr>
      </w:pPr>
      <w:r>
        <w:rPr>
          <w:rFonts w:ascii="Arial" w:hAnsi="Arial" w:cs="Arial"/>
          <w:b/>
          <w:sz w:val="20"/>
          <w:szCs w:val="20"/>
        </w:rPr>
        <w:t xml:space="preserve">Lab: </w:t>
      </w:r>
      <w:bookmarkStart w:id="0" w:name="_GoBack"/>
      <w:bookmarkEnd w:id="0"/>
    </w:p>
    <w:p w:rsidR="00FB25E1" w:rsidRDefault="00FB25E1" w:rsidP="00FB25E1">
      <w:pPr>
        <w:spacing w:after="0"/>
        <w:rPr>
          <w:rFonts w:ascii="Arial" w:hAnsi="Arial" w:cs="Arial"/>
          <w:b/>
          <w:sz w:val="20"/>
          <w:szCs w:val="20"/>
        </w:rPr>
      </w:pPr>
    </w:p>
    <w:p w:rsidR="00FB25E1" w:rsidRDefault="00FB25E1" w:rsidP="00FB25E1">
      <w:pPr>
        <w:spacing w:after="0"/>
        <w:rPr>
          <w:rFonts w:ascii="Arial" w:hAnsi="Arial" w:cs="Arial"/>
          <w:sz w:val="20"/>
          <w:szCs w:val="20"/>
        </w:rPr>
      </w:pPr>
      <w:r>
        <w:rPr>
          <w:rFonts w:ascii="Arial" w:hAnsi="Arial" w:cs="Arial"/>
          <w:sz w:val="20"/>
          <w:szCs w:val="20"/>
        </w:rPr>
        <w:t xml:space="preserve">Now, design a </w:t>
      </w:r>
      <w:r w:rsidRPr="00FB25E1">
        <w:rPr>
          <w:rFonts w:ascii="Arial" w:hAnsi="Arial" w:cs="Arial"/>
          <w:b/>
          <w:sz w:val="20"/>
          <w:szCs w:val="20"/>
        </w:rPr>
        <w:t>procedure</w:t>
      </w:r>
      <w:r>
        <w:rPr>
          <w:rFonts w:ascii="Arial" w:hAnsi="Arial" w:cs="Arial"/>
          <w:sz w:val="20"/>
          <w:szCs w:val="20"/>
        </w:rPr>
        <w:t xml:space="preserve"> to test your hypothesis.  Your procedure must allow you to collect numerical data.  Have your procedure approved by Mrs. Krouse before you </w:t>
      </w:r>
      <w:proofErr w:type="gramStart"/>
      <w:r>
        <w:rPr>
          <w:rFonts w:ascii="Arial" w:hAnsi="Arial" w:cs="Arial"/>
          <w:sz w:val="20"/>
          <w:szCs w:val="20"/>
        </w:rPr>
        <w:t>begin.</w:t>
      </w:r>
      <w:proofErr w:type="gramEnd"/>
      <w:r>
        <w:rPr>
          <w:rFonts w:ascii="Arial" w:hAnsi="Arial" w:cs="Arial"/>
          <w:sz w:val="20"/>
          <w:szCs w:val="20"/>
        </w:rPr>
        <w:t xml:space="preserve"> </w:t>
      </w:r>
    </w:p>
    <w:p w:rsidR="00FB25E1" w:rsidRDefault="00FB25E1" w:rsidP="00FB25E1">
      <w:pPr>
        <w:spacing w:after="0"/>
        <w:rPr>
          <w:rFonts w:ascii="Arial" w:hAnsi="Arial" w:cs="Arial"/>
          <w:sz w:val="20"/>
          <w:szCs w:val="20"/>
        </w:rPr>
      </w:pPr>
    </w:p>
    <w:p w:rsidR="00FB25E1" w:rsidRDefault="00FB25E1" w:rsidP="00FB25E1">
      <w:pPr>
        <w:spacing w:after="0"/>
        <w:rPr>
          <w:rFonts w:ascii="Arial" w:hAnsi="Arial" w:cs="Arial"/>
          <w:sz w:val="20"/>
          <w:szCs w:val="20"/>
        </w:rPr>
      </w:pPr>
      <w:r>
        <w:rPr>
          <w:rFonts w:ascii="Arial" w:hAnsi="Arial" w:cs="Arial"/>
          <w:sz w:val="20"/>
          <w:szCs w:val="20"/>
        </w:rPr>
        <w:t xml:space="preserve">After designing your procedure, create a </w:t>
      </w:r>
      <w:r w:rsidRPr="00FB25E1">
        <w:rPr>
          <w:rFonts w:ascii="Arial" w:hAnsi="Arial" w:cs="Arial"/>
          <w:b/>
          <w:sz w:val="20"/>
          <w:szCs w:val="20"/>
        </w:rPr>
        <w:t>data table</w:t>
      </w:r>
      <w:r>
        <w:rPr>
          <w:rFonts w:ascii="Arial" w:hAnsi="Arial" w:cs="Arial"/>
          <w:sz w:val="20"/>
          <w:szCs w:val="20"/>
        </w:rPr>
        <w:t xml:space="preserve"> to collect your data and help you analyze it. </w:t>
      </w:r>
    </w:p>
    <w:p w:rsidR="00FB25E1" w:rsidRDefault="00FB25E1" w:rsidP="00FB25E1">
      <w:pPr>
        <w:spacing w:after="0"/>
        <w:rPr>
          <w:rFonts w:ascii="Arial" w:hAnsi="Arial" w:cs="Arial"/>
          <w:sz w:val="20"/>
          <w:szCs w:val="20"/>
        </w:rPr>
      </w:pPr>
    </w:p>
    <w:p w:rsidR="00FB25E1" w:rsidRDefault="00FB25E1" w:rsidP="00FB25E1">
      <w:pPr>
        <w:spacing w:after="0"/>
        <w:rPr>
          <w:rFonts w:ascii="Arial" w:hAnsi="Arial" w:cs="Arial"/>
          <w:sz w:val="20"/>
          <w:szCs w:val="20"/>
        </w:rPr>
      </w:pPr>
      <w:r>
        <w:rPr>
          <w:rFonts w:ascii="Arial" w:hAnsi="Arial" w:cs="Arial"/>
          <w:sz w:val="20"/>
          <w:szCs w:val="20"/>
        </w:rPr>
        <w:t xml:space="preserve">Once you have collected and analyzed your data, write a </w:t>
      </w:r>
      <w:r w:rsidRPr="00FB25E1">
        <w:rPr>
          <w:rFonts w:ascii="Arial" w:hAnsi="Arial" w:cs="Arial"/>
          <w:b/>
          <w:sz w:val="20"/>
          <w:szCs w:val="20"/>
        </w:rPr>
        <w:t>discussion/conclusion</w:t>
      </w:r>
      <w:r>
        <w:rPr>
          <w:rFonts w:ascii="Arial" w:hAnsi="Arial" w:cs="Arial"/>
          <w:sz w:val="20"/>
          <w:szCs w:val="20"/>
        </w:rPr>
        <w:t xml:space="preserve"> paragraph in which you state whether your data supports or refutes your hypothesis.  Clearly and thoroughly explain HOW your data allows you to draw this conclusion. </w:t>
      </w:r>
    </w:p>
    <w:p w:rsidR="00FB25E1" w:rsidRDefault="00FB25E1" w:rsidP="00FB25E1">
      <w:pPr>
        <w:spacing w:after="0"/>
        <w:rPr>
          <w:rFonts w:ascii="Arial" w:hAnsi="Arial" w:cs="Arial"/>
          <w:sz w:val="20"/>
          <w:szCs w:val="20"/>
        </w:rPr>
      </w:pPr>
    </w:p>
    <w:p w:rsidR="00FB25E1" w:rsidRDefault="00FB25E1" w:rsidP="00FB25E1">
      <w:pPr>
        <w:spacing w:after="0"/>
        <w:rPr>
          <w:rFonts w:ascii="Arial" w:hAnsi="Arial" w:cs="Arial"/>
          <w:sz w:val="20"/>
          <w:szCs w:val="20"/>
        </w:rPr>
      </w:pPr>
    </w:p>
    <w:p w:rsidR="00FB25E1" w:rsidRPr="00FB25E1" w:rsidRDefault="00FB25E1" w:rsidP="00FB25E1">
      <w:pPr>
        <w:spacing w:after="0"/>
        <w:rPr>
          <w:rFonts w:ascii="Arial" w:hAnsi="Arial" w:cs="Arial"/>
          <w:sz w:val="20"/>
          <w:szCs w:val="20"/>
        </w:rPr>
      </w:pPr>
    </w:p>
    <w:p w:rsidR="00FB25E1" w:rsidRPr="00FB25E1" w:rsidRDefault="00FB25E1" w:rsidP="00FB25E1">
      <w:pPr>
        <w:spacing w:after="0"/>
        <w:jc w:val="center"/>
        <w:rPr>
          <w:rFonts w:ascii="Arial" w:hAnsi="Arial" w:cs="Arial"/>
          <w:sz w:val="20"/>
          <w:szCs w:val="20"/>
        </w:rPr>
      </w:pPr>
    </w:p>
    <w:sectPr w:rsidR="00FB25E1" w:rsidRPr="00FB2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D3385"/>
    <w:multiLevelType w:val="hybridMultilevel"/>
    <w:tmpl w:val="46CA1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5E1"/>
    <w:rsid w:val="00B86DB8"/>
    <w:rsid w:val="00FB2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770A2"/>
  <w15:chartTrackingRefBased/>
  <w15:docId w15:val="{58D157CD-C7BF-420D-A15C-8B4A9CD0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5E1"/>
    <w:pPr>
      <w:ind w:left="720"/>
      <w:contextualSpacing/>
    </w:pPr>
  </w:style>
  <w:style w:type="paragraph" w:styleId="BalloonText">
    <w:name w:val="Balloon Text"/>
    <w:basedOn w:val="Normal"/>
    <w:link w:val="BalloonTextChar"/>
    <w:uiPriority w:val="99"/>
    <w:semiHidden/>
    <w:unhideWhenUsed/>
    <w:rsid w:val="00FB25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25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1</cp:revision>
  <cp:lastPrinted>2017-05-10T12:29:00Z</cp:lastPrinted>
  <dcterms:created xsi:type="dcterms:W3CDTF">2017-05-10T12:00:00Z</dcterms:created>
  <dcterms:modified xsi:type="dcterms:W3CDTF">2017-05-10T12:52:00Z</dcterms:modified>
</cp:coreProperties>
</file>